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1B" w:rsidRDefault="009E051B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Trong số này có: </w:t>
      </w:r>
    </w:p>
    <w:p w:rsidR="009E051B" w:rsidRPr="0090545E" w:rsidRDefault="009E051B" w:rsidP="00B541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45E">
        <w:rPr>
          <w:rFonts w:ascii="Times New Roman" w:hAnsi="Times New Roman" w:cs="Times New Roman"/>
          <w:b/>
          <w:sz w:val="28"/>
          <w:szCs w:val="28"/>
        </w:rPr>
        <w:t>TÀI CHÍNH VĨ MÔ</w:t>
      </w:r>
    </w:p>
    <w:p w:rsidR="002942DC" w:rsidRDefault="00CA23C3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Nguyễn Hải Hưng: Các nhân tố ảnh hưởng đến công tác quản lý vốn ODA các chương trình, dự</w:t>
      </w:r>
      <w:r w:rsidR="009E051B">
        <w:rPr>
          <w:rFonts w:ascii="Times New Roman" w:hAnsi="Times New Roman" w:cs="Times New Roman"/>
          <w:sz w:val="28"/>
          <w:szCs w:val="28"/>
        </w:rPr>
        <w:t xml:space="preserve"> án thuộc Bộ Giáo dục và Đào tạo</w:t>
      </w:r>
    </w:p>
    <w:p w:rsidR="009E051B" w:rsidRDefault="009E051B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Nguyễn Minh Phương: Các yếu tố quản lý công, PCI hay PAPI?</w:t>
      </w:r>
    </w:p>
    <w:p w:rsidR="009E051B" w:rsidRDefault="009E051B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Nguyễn Thị Thanh Huyền – Nguyễn Tuấn Sơn: Dự báo chỉ số giá tiêu dùng Việt Nam bằng mô hình ARIMA</w:t>
      </w:r>
    </w:p>
    <w:p w:rsidR="009E051B" w:rsidRPr="0090545E" w:rsidRDefault="009E051B" w:rsidP="00B541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45E">
        <w:rPr>
          <w:rFonts w:ascii="Times New Roman" w:hAnsi="Times New Roman" w:cs="Times New Roman"/>
          <w:b/>
          <w:sz w:val="28"/>
          <w:szCs w:val="28"/>
        </w:rPr>
        <w:t>NGHIÊN CỨU TRAO ĐỔI</w:t>
      </w:r>
    </w:p>
    <w:p w:rsidR="009E051B" w:rsidRDefault="009E051B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Ngô Thị Minh, Đỗ Thị Thanh Huyền: Nghiên cứu tác động của kiểm soát nội bộ đến hiệu quả quản lý tài chính trong các cơ sở giáo dục đại học tự chủ</w:t>
      </w:r>
    </w:p>
    <w:p w:rsidR="009E051B" w:rsidRDefault="009E051B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Nguyễn Thị Khánh Chi: Hành vi của khách du lịch độ tuổi 18 – 30 dưới tác động của mạng xã hội Tiktok</w:t>
      </w:r>
    </w:p>
    <w:p w:rsidR="009E051B" w:rsidRDefault="009E051B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Nguyễn Văn Hiếu: Vấn đề trách nhiệm hình sự của pháp nhân thương mại theo quy định của pháp luật hình sự Việt Nam hiện nay</w:t>
      </w:r>
    </w:p>
    <w:p w:rsidR="009E051B" w:rsidRPr="0090545E" w:rsidRDefault="009E051B" w:rsidP="00B541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45E">
        <w:rPr>
          <w:rFonts w:ascii="Times New Roman" w:hAnsi="Times New Roman" w:cs="Times New Roman"/>
          <w:b/>
          <w:sz w:val="28"/>
          <w:szCs w:val="28"/>
        </w:rPr>
        <w:t>TÀI CHÍNH DOANH NGHIỆP</w:t>
      </w:r>
    </w:p>
    <w:p w:rsidR="009E051B" w:rsidRDefault="009E051B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Nghiêm Thị Thà, Nguyễn Kim Huế, Cù Thị Đoan Trang…: Giải pháp nâng cao hiệu quả hoạt động kinh doanh của các ngân hàng thương mại cổ phần niêm yết tại Việt Nam</w:t>
      </w:r>
    </w:p>
    <w:p w:rsidR="009E051B" w:rsidRDefault="009E051B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Nguyễn Hữu Tân, Nguyễn Thu Thương, Nguyễn Mạnh Tiến: Nhân tố ảnh hưởng chính sách cổ tức tại các Công ty xây dựng niêm yết ở Việt Nam</w:t>
      </w:r>
    </w:p>
    <w:p w:rsidR="009E051B" w:rsidRDefault="009E051B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545E">
        <w:rPr>
          <w:rFonts w:ascii="Times New Roman" w:hAnsi="Times New Roman" w:cs="Times New Roman"/>
          <w:sz w:val="28"/>
          <w:szCs w:val="28"/>
        </w:rPr>
        <w:t>. Ngô Văn Hậu: Dịch vụ kế toán – Nội dung kiểm tra hoạt động dịch vụ kế toán</w:t>
      </w:r>
    </w:p>
    <w:p w:rsidR="0090545E" w:rsidRDefault="0090545E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Ngô Thị Kim Hòa, Trần Ngô Trung Hiếu, Lê Thị Hoàng Yến: Tăng cường kiểm soát hoạt động chuyển giá trong các doanh nghiệp có vốn đầu tư nước ngoài</w:t>
      </w:r>
    </w:p>
    <w:p w:rsidR="0090545E" w:rsidRDefault="0090545E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Trần Mạnh Hà, Trần Ngọc Mai: Trách nhiệm xã hội và chất lượng thông tin tài chính: Góc nhìn từ quản trị lợi nhuận của doanh nghiệp niêm yết tại Việt Nam</w:t>
      </w:r>
    </w:p>
    <w:p w:rsidR="0090545E" w:rsidRDefault="0090545E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Nguyễn Thị Hoa Hồng: Ảnh hưởng của sở hữu gia đình đến hiệu quả hoạt động kinh doanh trong các doanh nghiệp niêm yết tại Việt Nam</w:t>
      </w:r>
    </w:p>
    <w:p w:rsidR="0090545E" w:rsidRDefault="0090545E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Nguyễn Xuân Lâm, Trần Thị Toàn: Quản lý chất lượng tín dụng ngân hàng thương mại: Một số kinh nghiệm quốc tế và khuyến nghị cho Việt Nam</w:t>
      </w:r>
    </w:p>
    <w:p w:rsidR="0090545E" w:rsidRDefault="0090545E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Nguyễn Đào Tùng. Đỗ Văn Trường: Các nhân tố ảnh hưởng đến việc sự dụng dịch vụ kế toán của doanh nghiệp nhỏ và vừa trên địa bàn</w:t>
      </w:r>
    </w:p>
    <w:p w:rsidR="0090545E" w:rsidRPr="00B54163" w:rsidRDefault="0090545E" w:rsidP="00B541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163">
        <w:rPr>
          <w:rFonts w:ascii="Times New Roman" w:hAnsi="Times New Roman" w:cs="Times New Roman"/>
          <w:b/>
          <w:sz w:val="28"/>
          <w:szCs w:val="28"/>
        </w:rPr>
        <w:t>TÀI CHÍNH QUỐC TẾ</w:t>
      </w:r>
    </w:p>
    <w:p w:rsidR="0090545E" w:rsidRDefault="0090545E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Nguyễn Bá Minh, Lê Vũ Thanh Tâm, Nguyễn Đình Đức: Phát triển hệ thống tài chính xanh: Kinh nghiệm quốc tế và gợi ý cho Việt Nam</w:t>
      </w:r>
    </w:p>
    <w:p w:rsidR="0090545E" w:rsidRDefault="0090545E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Lý Phương Duyên </w:t>
      </w:r>
      <w:r w:rsidR="00584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Hoàng Thị Hải Châu: Chính sách thuế đối với giao dịch hàng hóa phát sinh: Kinh nghiệm quốc tế và bài học đối với Việt Nam</w:t>
      </w:r>
    </w:p>
    <w:p w:rsidR="0090545E" w:rsidRDefault="0090545E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Phan Anh</w:t>
      </w:r>
      <w:r w:rsidR="00584788">
        <w:rPr>
          <w:rFonts w:ascii="Times New Roman" w:hAnsi="Times New Roman" w:cs="Times New Roman"/>
          <w:sz w:val="28"/>
          <w:szCs w:val="28"/>
        </w:rPr>
        <w:t>, Trương Quốc Cường, Trần Việt Dũng: Kinh nghiệm áo dụng hiệp ước Basel trong thực thi kỷ luật thị trường đối với ngân hàng tại một số quốc gia và khuyến nghị cho Việt Nam</w:t>
      </w:r>
    </w:p>
    <w:p w:rsidR="00584788" w:rsidRDefault="00584788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Trịnh Huy Hoàng: Kinh nghiệm quản lý đầu tư công ở một số quốc gia và khuyến nghị ở Việt Nam</w:t>
      </w:r>
    </w:p>
    <w:p w:rsidR="00584788" w:rsidRDefault="00584788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Bunmixay Vi Khăm Phăn: Các nhân tố ảnh hưởng đến kinh tế tư nhân trong nông nghiệp nước Cộng hòa dân chủ nhân dân Lào</w:t>
      </w:r>
    </w:p>
    <w:p w:rsidR="00584788" w:rsidRDefault="00584788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. Syphonexay Thipdala: Đầu tư của một số quốc gia và bài học kinh nghiệm cho CHDCND Lào</w:t>
      </w:r>
    </w:p>
    <w:p w:rsidR="00584788" w:rsidRDefault="00584788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Trịnh Thị Lan Anh: Hợp tác về kinh tế, khoa học, công nghệ, văn hóa và xã hội giữa UAE và Việt Nam</w:t>
      </w:r>
    </w:p>
    <w:p w:rsidR="00584788" w:rsidRPr="00B54163" w:rsidRDefault="00584788" w:rsidP="00B541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163">
        <w:rPr>
          <w:rFonts w:ascii="Times New Roman" w:hAnsi="Times New Roman" w:cs="Times New Roman"/>
          <w:b/>
          <w:sz w:val="28"/>
          <w:szCs w:val="28"/>
        </w:rPr>
        <w:t>VẤN ĐỀ HÔM NAY</w:t>
      </w:r>
      <w:bookmarkStart w:id="0" w:name="_GoBack"/>
      <w:bookmarkEnd w:id="0"/>
    </w:p>
    <w:p w:rsidR="00584788" w:rsidRDefault="00584788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Đào Ngọc Hà : Các yếu tố tác động đến kết quả công việc của nhân viên kế toán trong môi trường ứng dụng công nghệ thông tin</w:t>
      </w:r>
    </w:p>
    <w:p w:rsidR="00584788" w:rsidRDefault="00584788" w:rsidP="00B5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Nguyễn Phi Hùng, Vorachith Voravong: Công tác đào tạo kế toán trong cách mạng công nghiệp 4.0 tại Học viện Tài chính – Kế toán nước CHDCND Lào</w:t>
      </w:r>
    </w:p>
    <w:sectPr w:rsidR="00584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C3"/>
    <w:rsid w:val="002942DC"/>
    <w:rsid w:val="00584788"/>
    <w:rsid w:val="0090545E"/>
    <w:rsid w:val="009E051B"/>
    <w:rsid w:val="00B54163"/>
    <w:rsid w:val="00C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2</cp:revision>
  <dcterms:created xsi:type="dcterms:W3CDTF">2022-08-12T01:49:00Z</dcterms:created>
  <dcterms:modified xsi:type="dcterms:W3CDTF">2022-08-12T02:34:00Z</dcterms:modified>
</cp:coreProperties>
</file>